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12" w:rsidRPr="004D2812" w:rsidRDefault="004D2812" w:rsidP="004D2812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№4</w:t>
      </w:r>
    </w:p>
    <w:p w:rsidR="004D2812" w:rsidRPr="004D2812" w:rsidRDefault="004D2812" w:rsidP="004D2812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Директора Фонда </w:t>
      </w:r>
    </w:p>
    <w:p w:rsidR="004D2812" w:rsidRPr="004D2812" w:rsidRDefault="004D2812" w:rsidP="004D2812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«Центр поддержки предпринимательства</w:t>
      </w:r>
    </w:p>
    <w:p w:rsidR="004D2812" w:rsidRPr="004D2812" w:rsidRDefault="004D2812" w:rsidP="004D2812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Калининградской области </w:t>
      </w:r>
    </w:p>
    <w:p w:rsidR="004D2812" w:rsidRPr="004D2812" w:rsidRDefault="004D2812" w:rsidP="004D2812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4D2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микрокредитная</w:t>
      </w:r>
      <w:proofErr w:type="spellEnd"/>
      <w:r w:rsidRPr="004D2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компания)»</w:t>
      </w:r>
    </w:p>
    <w:p w:rsidR="004D2812" w:rsidRPr="004D2812" w:rsidRDefault="004D2812" w:rsidP="004D2812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«___»____________ 2018 г. №______</w:t>
      </w:r>
    </w:p>
    <w:bookmarkEnd w:id="0"/>
    <w:p w:rsidR="0094249F" w:rsidRPr="00C11411" w:rsidRDefault="0094249F" w:rsidP="00C114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49F" w:rsidRPr="00C11411" w:rsidRDefault="0094249F" w:rsidP="00C114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7EDF" w:rsidRPr="00C11411" w:rsidRDefault="005C6706" w:rsidP="00C114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07382A" w:rsidRPr="00C11411" w:rsidRDefault="002C7EDF" w:rsidP="00C114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получателю финансовых услуг о</w:t>
      </w:r>
      <w:r w:rsidR="0007382A" w:rsidRPr="00C11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рисках,</w:t>
      </w:r>
    </w:p>
    <w:p w:rsidR="00A24127" w:rsidRPr="00C11411" w:rsidRDefault="0007382A" w:rsidP="00C114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</w:t>
      </w:r>
      <w:r w:rsidR="005C6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использовании финансовой услуги</w:t>
      </w:r>
    </w:p>
    <w:p w:rsidR="006E03F7" w:rsidRPr="00C11411" w:rsidRDefault="006E03F7" w:rsidP="00C1141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5EA" w:rsidRPr="00C11411" w:rsidRDefault="00C325EA" w:rsidP="00C11411">
      <w:pPr>
        <w:spacing w:after="125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1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Риск увеличения суммы </w:t>
      </w:r>
      <w:r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процентов за пользование </w:t>
      </w:r>
      <w:proofErr w:type="spellStart"/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микрозаймом</w:t>
      </w:r>
      <w:proofErr w:type="spellEnd"/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/льготным </w:t>
      </w:r>
      <w:proofErr w:type="spellStart"/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микрозаймом</w:t>
      </w:r>
      <w:proofErr w:type="spellEnd"/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 получателя </w:t>
      </w:r>
      <w:r w:rsidR="007A2CF5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6868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соответствии с договором</w:t>
      </w:r>
      <w:r w:rsidR="00460DD1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F05A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микрозайма/льготного микрозайма</w:t>
      </w:r>
      <w:r w:rsidR="00460DD1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</w:t>
      </w:r>
      <w:r w:rsidR="00460DD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осле обусловленного договором </w:t>
      </w:r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</w:t>
      </w:r>
      <w:r w:rsidR="00460DD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займа срока возврата </w:t>
      </w:r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="00460DD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установленного договором </w:t>
      </w:r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="00460DD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дополнительно к процентам, указанным в договоре </w:t>
      </w:r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="00460DD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206F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микрофинансовая организация</w:t>
      </w:r>
      <w:r w:rsidR="00460DD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взимает 1 (Один) </w:t>
      </w:r>
      <w:r w:rsidR="007A2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60DD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ежемесячно, за весь период, следующий после наступления срока возврата </w:t>
      </w:r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="00460DD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 дату фактического возврата </w:t>
      </w:r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="00460DD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="0082206F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D6868" w:rsidRPr="00C11411" w:rsidRDefault="007D6868" w:rsidP="00C11411">
      <w:pPr>
        <w:spacing w:after="125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1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FF05A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Риск </w:t>
      </w:r>
      <w:r w:rsidR="00A24127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применения к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2CF5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="00A24127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неустойки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штрафа, пени в соответствии с договором</w:t>
      </w:r>
      <w:r w:rsidR="007A2CF5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микрозайма/льготного микрозайма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следующих случаях и размерах:</w:t>
      </w:r>
      <w:r w:rsidR="00FF05A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325B1C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случае просрочки исполнения </w:t>
      </w:r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2CF5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="00325B1C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своих обязательств по </w:t>
      </w:r>
      <w:r w:rsidR="00FF05A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договору </w:t>
      </w:r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="00325B1C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процентам за пользование </w:t>
      </w:r>
      <w:proofErr w:type="spellStart"/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микрозаймом</w:t>
      </w:r>
      <w:proofErr w:type="spellEnd"/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/льготным </w:t>
      </w:r>
      <w:proofErr w:type="spellStart"/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микрозаймом</w:t>
      </w:r>
      <w:proofErr w:type="spellEnd"/>
      <w:r w:rsidR="00325B1C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также обязательств по возврату досрочно взыскиваемого </w:t>
      </w:r>
      <w:r w:rsidR="00FF05A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="00325B1C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начисленных процентов, микрофинансовая организация имеет </w:t>
      </w:r>
      <w:r w:rsidR="00FF05A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 взимать пени в размере 0,1</w:t>
      </w:r>
      <w:r w:rsidR="00325B1C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(Ноль </w:t>
      </w:r>
      <w:r w:rsidR="00FF05A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</w:t>
      </w:r>
      <w:r w:rsidR="00325B1C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ых </w:t>
      </w:r>
      <w:r w:rsidR="00FF05A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одна</w:t>
      </w:r>
      <w:r w:rsidR="00325B1C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десят</w:t>
      </w:r>
      <w:r w:rsidR="00FF05A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</w:t>
      </w:r>
      <w:r w:rsidR="00325B1C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процента от суммы неисполненных обязательств за каждый день просрочки. Указанные пени начисляются по дату полного исполнения обязательств по погашению задолженности.</w:t>
      </w:r>
    </w:p>
    <w:p w:rsidR="002B6D6D" w:rsidRPr="00C11411" w:rsidRDefault="007D6868" w:rsidP="00C11411">
      <w:pPr>
        <w:spacing w:after="12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4127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Риск предъявления 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финансовой </w:t>
      </w:r>
      <w:r w:rsidR="00A24127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организацией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2CF5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договором </w:t>
      </w:r>
      <w:r w:rsidR="00C1141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="00C11411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требования о </w:t>
      </w:r>
      <w:r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досрочном исполнении обязательств по </w:t>
      </w:r>
      <w:r w:rsidR="00A61AF0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всей сумм</w:t>
      </w:r>
      <w:r w:rsidR="00E30F87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1141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микрозайма/льготного микрозайма</w:t>
      </w:r>
      <w:r w:rsidR="00436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уплаты всей </w:t>
      </w:r>
      <w:r w:rsidR="00A61AF0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</w:t>
      </w:r>
      <w:r w:rsidR="00436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1141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AF0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(части суммы)</w:t>
      </w:r>
      <w:r w:rsidR="00C1141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процентов за пользование </w:t>
      </w:r>
      <w:proofErr w:type="spellStart"/>
      <w:r w:rsidR="00C1141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микрозаймом</w:t>
      </w:r>
      <w:proofErr w:type="spellEnd"/>
      <w:r w:rsidR="00C1141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/льготным </w:t>
      </w:r>
      <w:proofErr w:type="spellStart"/>
      <w:r w:rsidR="00C1141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микрозаймом</w:t>
      </w:r>
      <w:proofErr w:type="spellEnd"/>
      <w:r w:rsidR="002B6D6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r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D6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невыполнения </w:t>
      </w:r>
      <w:r w:rsidR="007A2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получателем </w:t>
      </w:r>
      <w:r w:rsidR="007A2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финансовой услуги</w:t>
      </w:r>
      <w:r w:rsidR="002B6D6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своих обязательств, установленных договором </w:t>
      </w:r>
      <w:r w:rsidR="00C11411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="002B6D6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в любом из следующих случаев:</w:t>
      </w:r>
    </w:p>
    <w:p w:rsidR="00C11411" w:rsidRPr="00C11411" w:rsidRDefault="00C11411" w:rsidP="00C11411">
      <w:pPr>
        <w:pStyle w:val="2"/>
        <w:widowControl w:val="0"/>
        <w:numPr>
          <w:ilvl w:val="1"/>
          <w:numId w:val="3"/>
        </w:numPr>
        <w:spacing w:line="276" w:lineRule="auto"/>
        <w:ind w:left="714" w:hanging="357"/>
        <w:jc w:val="both"/>
        <w:rPr>
          <w:rFonts w:cs="Times New Roman"/>
          <w:kern w:val="1"/>
          <w:sz w:val="28"/>
          <w:szCs w:val="28"/>
        </w:rPr>
      </w:pPr>
      <w:r w:rsidRPr="00C11411">
        <w:rPr>
          <w:rFonts w:cs="Times New Roman"/>
          <w:kern w:val="1"/>
          <w:sz w:val="28"/>
          <w:szCs w:val="28"/>
        </w:rPr>
        <w:t xml:space="preserve">нецелевого использования, предоставленного </w:t>
      </w:r>
      <w:r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микрозайма/льготного микрозайма</w:t>
      </w:r>
      <w:r w:rsidRPr="00C11411">
        <w:rPr>
          <w:rFonts w:cs="Times New Roman"/>
          <w:kern w:val="1"/>
          <w:sz w:val="28"/>
          <w:szCs w:val="28"/>
        </w:rPr>
        <w:t xml:space="preserve"> или непредставления в срок документов, подтверждающих целевое использование </w:t>
      </w:r>
      <w:r>
        <w:rPr>
          <w:rFonts w:cs="Times New Roman"/>
          <w:kern w:val="1"/>
          <w:sz w:val="28"/>
          <w:szCs w:val="28"/>
        </w:rPr>
        <w:t xml:space="preserve">средств </w:t>
      </w:r>
      <w:r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микрозайма/льготного микрозайма</w:t>
      </w:r>
      <w:r w:rsidRPr="00C11411">
        <w:rPr>
          <w:rFonts w:cs="Times New Roman"/>
          <w:kern w:val="1"/>
          <w:sz w:val="28"/>
          <w:szCs w:val="28"/>
        </w:rPr>
        <w:t>;</w:t>
      </w:r>
    </w:p>
    <w:p w:rsidR="00C11411" w:rsidRPr="00C11411" w:rsidRDefault="00C11411" w:rsidP="00C11411">
      <w:pPr>
        <w:pStyle w:val="2"/>
        <w:widowControl w:val="0"/>
        <w:numPr>
          <w:ilvl w:val="1"/>
          <w:numId w:val="3"/>
        </w:numPr>
        <w:spacing w:line="276" w:lineRule="auto"/>
        <w:ind w:left="714" w:hanging="357"/>
        <w:jc w:val="both"/>
        <w:rPr>
          <w:rFonts w:cs="Times New Roman"/>
          <w:kern w:val="1"/>
          <w:sz w:val="28"/>
          <w:szCs w:val="28"/>
        </w:rPr>
      </w:pPr>
      <w:r w:rsidRPr="00C11411">
        <w:rPr>
          <w:rFonts w:cs="Times New Roman"/>
          <w:kern w:val="1"/>
          <w:sz w:val="28"/>
          <w:szCs w:val="28"/>
        </w:rPr>
        <w:t xml:space="preserve">при выявлении недостоверной отчётности </w:t>
      </w:r>
      <w:r w:rsidR="007A2CF5"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получател</w:t>
      </w:r>
      <w:r w:rsid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7A2CF5"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A2CF5" w:rsidRPr="007A2CF5">
        <w:rPr>
          <w:rFonts w:eastAsia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C11411">
        <w:rPr>
          <w:rFonts w:cs="Times New Roman"/>
          <w:kern w:val="1"/>
          <w:sz w:val="28"/>
          <w:szCs w:val="28"/>
        </w:rPr>
        <w:t xml:space="preserve"> о его деятельности и доходах;</w:t>
      </w:r>
    </w:p>
    <w:p w:rsidR="00C11411" w:rsidRPr="00C11411" w:rsidRDefault="00C11411" w:rsidP="00C11411">
      <w:pPr>
        <w:pStyle w:val="2"/>
        <w:widowControl w:val="0"/>
        <w:numPr>
          <w:ilvl w:val="1"/>
          <w:numId w:val="3"/>
        </w:numPr>
        <w:spacing w:line="276" w:lineRule="auto"/>
        <w:ind w:left="714" w:hanging="357"/>
        <w:jc w:val="both"/>
        <w:rPr>
          <w:rFonts w:cs="Times New Roman"/>
          <w:kern w:val="1"/>
          <w:sz w:val="28"/>
          <w:szCs w:val="28"/>
        </w:rPr>
      </w:pPr>
      <w:r w:rsidRPr="00C11411">
        <w:rPr>
          <w:rFonts w:cs="Times New Roman"/>
          <w:kern w:val="1"/>
          <w:sz w:val="28"/>
          <w:szCs w:val="28"/>
        </w:rPr>
        <w:t xml:space="preserve">при нарушении </w:t>
      </w:r>
      <w:r w:rsidR="007A2CF5"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получател</w:t>
      </w:r>
      <w:r w:rsid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ем</w:t>
      </w:r>
      <w:r w:rsidR="007A2CF5"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A2CF5" w:rsidRPr="007A2CF5">
        <w:rPr>
          <w:rFonts w:eastAsia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C11411">
        <w:rPr>
          <w:rFonts w:cs="Times New Roman"/>
          <w:kern w:val="1"/>
          <w:sz w:val="28"/>
          <w:szCs w:val="28"/>
        </w:rPr>
        <w:t xml:space="preserve"> срока, установленного для возврата очередной части </w:t>
      </w:r>
      <w:r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микрозайма/льготного микрозайма</w:t>
      </w:r>
      <w:r w:rsidRPr="00C11411">
        <w:rPr>
          <w:rFonts w:cs="Times New Roman"/>
          <w:kern w:val="1"/>
          <w:sz w:val="28"/>
          <w:szCs w:val="28"/>
        </w:rPr>
        <w:t xml:space="preserve"> и процентов по нему;</w:t>
      </w:r>
    </w:p>
    <w:p w:rsidR="00C11411" w:rsidRPr="00C11411" w:rsidRDefault="00C11411" w:rsidP="00C11411">
      <w:pPr>
        <w:pStyle w:val="2"/>
        <w:widowControl w:val="0"/>
        <w:numPr>
          <w:ilvl w:val="1"/>
          <w:numId w:val="3"/>
        </w:numPr>
        <w:spacing w:line="276" w:lineRule="auto"/>
        <w:ind w:left="714" w:hanging="357"/>
        <w:jc w:val="both"/>
        <w:rPr>
          <w:rFonts w:cs="Times New Roman"/>
          <w:kern w:val="1"/>
          <w:sz w:val="28"/>
          <w:szCs w:val="28"/>
        </w:rPr>
      </w:pPr>
      <w:r w:rsidRPr="00C11411">
        <w:rPr>
          <w:rFonts w:cs="Times New Roman"/>
          <w:kern w:val="1"/>
          <w:sz w:val="28"/>
          <w:szCs w:val="28"/>
        </w:rPr>
        <w:t xml:space="preserve">при утрате обеспечения или ухудшении его условий по обстоятельствам, за которые </w:t>
      </w:r>
      <w:r w:rsidR="007A2CF5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финансовая </w:t>
      </w:r>
      <w:r w:rsidR="007A2CF5"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организаци</w:t>
      </w:r>
      <w:r w:rsid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C11411">
        <w:rPr>
          <w:rFonts w:cs="Times New Roman"/>
          <w:kern w:val="1"/>
          <w:sz w:val="28"/>
          <w:szCs w:val="28"/>
        </w:rPr>
        <w:t xml:space="preserve"> не отвечает;</w:t>
      </w:r>
    </w:p>
    <w:p w:rsidR="00C11411" w:rsidRPr="00E16769" w:rsidRDefault="00C11411" w:rsidP="00C11411">
      <w:pPr>
        <w:pStyle w:val="2"/>
        <w:widowControl w:val="0"/>
        <w:numPr>
          <w:ilvl w:val="1"/>
          <w:numId w:val="3"/>
        </w:numPr>
        <w:spacing w:line="276" w:lineRule="auto"/>
        <w:ind w:left="714" w:hanging="357"/>
        <w:jc w:val="both"/>
        <w:rPr>
          <w:rFonts w:cs="Times New Roman"/>
          <w:kern w:val="1"/>
          <w:sz w:val="28"/>
          <w:szCs w:val="28"/>
        </w:rPr>
      </w:pPr>
      <w:r w:rsidRPr="007A2CF5">
        <w:rPr>
          <w:rFonts w:cs="Times New Roman"/>
          <w:kern w:val="1"/>
          <w:sz w:val="28"/>
          <w:szCs w:val="28"/>
        </w:rPr>
        <w:t xml:space="preserve">при нарушении </w:t>
      </w:r>
      <w:r w:rsidR="007A2CF5" w:rsidRP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получателем </w:t>
      </w:r>
      <w:r w:rsidR="007A2CF5" w:rsidRPr="007A2CF5">
        <w:rPr>
          <w:rFonts w:eastAsia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7A2CF5">
        <w:rPr>
          <w:rFonts w:cs="Times New Roman"/>
          <w:kern w:val="1"/>
          <w:sz w:val="28"/>
          <w:szCs w:val="28"/>
        </w:rPr>
        <w:t xml:space="preserve"> обязательств</w:t>
      </w:r>
      <w:r w:rsidR="00436171" w:rsidRPr="007A2CF5">
        <w:rPr>
          <w:rFonts w:cs="Times New Roman"/>
          <w:kern w:val="1"/>
          <w:sz w:val="28"/>
          <w:szCs w:val="28"/>
        </w:rPr>
        <w:t xml:space="preserve"> и условий</w:t>
      </w:r>
      <w:r w:rsidRPr="007A2CF5">
        <w:rPr>
          <w:rFonts w:cs="Times New Roman"/>
          <w:kern w:val="1"/>
          <w:sz w:val="28"/>
          <w:szCs w:val="28"/>
        </w:rPr>
        <w:t xml:space="preserve"> </w:t>
      </w:r>
      <w:r w:rsidR="00E16769" w:rsidRPr="007A2CF5">
        <w:rPr>
          <w:rFonts w:cs="Times New Roman"/>
          <w:kern w:val="1"/>
          <w:sz w:val="28"/>
          <w:szCs w:val="28"/>
        </w:rPr>
        <w:t>по предоставлению</w:t>
      </w:r>
      <w:r w:rsidR="00E16769" w:rsidRPr="00E16769">
        <w:rPr>
          <w:rFonts w:cs="Times New Roman"/>
          <w:kern w:val="1"/>
          <w:sz w:val="28"/>
          <w:szCs w:val="28"/>
        </w:rPr>
        <w:t xml:space="preserve"> </w:t>
      </w:r>
      <w:r w:rsidR="00E16769" w:rsidRPr="00E16769">
        <w:rPr>
          <w:rFonts w:cs="Times New Roman"/>
          <w:kern w:val="2"/>
          <w:sz w:val="28"/>
          <w:szCs w:val="28"/>
        </w:rPr>
        <w:t>оформленных в соответствии с действующим законодательством, договора залога движимого имущества, договора ипотеки</w:t>
      </w:r>
      <w:r w:rsidR="00436171">
        <w:rPr>
          <w:rFonts w:cs="Times New Roman"/>
          <w:kern w:val="2"/>
          <w:sz w:val="28"/>
          <w:szCs w:val="28"/>
        </w:rPr>
        <w:t xml:space="preserve">, </w:t>
      </w:r>
      <w:r w:rsidR="007A2CF5">
        <w:rPr>
          <w:rFonts w:cs="Times New Roman"/>
          <w:kern w:val="2"/>
          <w:sz w:val="28"/>
          <w:szCs w:val="28"/>
        </w:rPr>
        <w:t xml:space="preserve">соглашения о </w:t>
      </w:r>
      <w:proofErr w:type="spellStart"/>
      <w:r w:rsidR="007A2CF5">
        <w:rPr>
          <w:rFonts w:cs="Times New Roman"/>
          <w:kern w:val="2"/>
          <w:sz w:val="28"/>
          <w:szCs w:val="28"/>
        </w:rPr>
        <w:t>безакцептном</w:t>
      </w:r>
      <w:proofErr w:type="spellEnd"/>
      <w:r w:rsidR="007A2CF5">
        <w:rPr>
          <w:rFonts w:cs="Times New Roman"/>
          <w:kern w:val="2"/>
          <w:sz w:val="28"/>
          <w:szCs w:val="28"/>
        </w:rPr>
        <w:t xml:space="preserve"> списании средств</w:t>
      </w:r>
      <w:r w:rsidRPr="00E16769">
        <w:rPr>
          <w:rFonts w:cs="Times New Roman"/>
          <w:kern w:val="1"/>
          <w:sz w:val="28"/>
          <w:szCs w:val="28"/>
        </w:rPr>
        <w:t>;</w:t>
      </w:r>
    </w:p>
    <w:p w:rsidR="00C11411" w:rsidRPr="00C11411" w:rsidRDefault="00C11411" w:rsidP="00C11411">
      <w:pPr>
        <w:pStyle w:val="2"/>
        <w:widowControl w:val="0"/>
        <w:numPr>
          <w:ilvl w:val="1"/>
          <w:numId w:val="3"/>
        </w:numPr>
        <w:spacing w:line="276" w:lineRule="auto"/>
        <w:ind w:left="714" w:hanging="357"/>
        <w:jc w:val="both"/>
        <w:rPr>
          <w:rFonts w:cs="Times New Roman"/>
          <w:kern w:val="1"/>
          <w:sz w:val="28"/>
          <w:szCs w:val="28"/>
        </w:rPr>
      </w:pPr>
      <w:r w:rsidRPr="00C11411">
        <w:rPr>
          <w:rFonts w:cs="Times New Roman"/>
          <w:kern w:val="1"/>
          <w:sz w:val="28"/>
          <w:szCs w:val="28"/>
        </w:rPr>
        <w:t xml:space="preserve">если 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получател</w:t>
      </w:r>
      <w:r w:rsidR="004E79D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C11411">
        <w:rPr>
          <w:rFonts w:cs="Times New Roman"/>
          <w:kern w:val="1"/>
          <w:sz w:val="28"/>
          <w:szCs w:val="28"/>
        </w:rPr>
        <w:t xml:space="preserve"> предъявлен иск об оплате денежной суммы или об истребовании имущества, размер которого ставит под угрозу выполнение 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получателем 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C11411">
        <w:rPr>
          <w:rFonts w:cs="Times New Roman"/>
          <w:kern w:val="1"/>
          <w:sz w:val="28"/>
          <w:szCs w:val="28"/>
        </w:rPr>
        <w:t xml:space="preserve"> его обязательств по </w:t>
      </w:r>
      <w:r>
        <w:rPr>
          <w:rFonts w:cs="Times New Roman"/>
          <w:kern w:val="1"/>
          <w:sz w:val="28"/>
          <w:szCs w:val="28"/>
        </w:rPr>
        <w:t>д</w:t>
      </w:r>
      <w:r w:rsidRPr="00C11411">
        <w:rPr>
          <w:rFonts w:cs="Times New Roman"/>
          <w:kern w:val="1"/>
          <w:sz w:val="28"/>
          <w:szCs w:val="28"/>
        </w:rPr>
        <w:t xml:space="preserve">оговору </w:t>
      </w:r>
      <w:r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микрозайма/льготного микрозайма</w:t>
      </w:r>
      <w:r w:rsidRPr="00C11411">
        <w:rPr>
          <w:rFonts w:cs="Times New Roman"/>
          <w:kern w:val="1"/>
          <w:sz w:val="28"/>
          <w:szCs w:val="28"/>
        </w:rPr>
        <w:t xml:space="preserve"> по погашению </w:t>
      </w:r>
      <w:r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микрозайма/льготного микрозайма</w:t>
      </w:r>
      <w:r w:rsidRPr="00C11411">
        <w:rPr>
          <w:rFonts w:cs="Times New Roman"/>
          <w:kern w:val="1"/>
          <w:sz w:val="28"/>
          <w:szCs w:val="28"/>
        </w:rPr>
        <w:t xml:space="preserve"> и уплате процентов за пользование заёмными средствами;</w:t>
      </w:r>
    </w:p>
    <w:p w:rsidR="00C11411" w:rsidRDefault="00C11411" w:rsidP="00C11411">
      <w:pPr>
        <w:pStyle w:val="2"/>
        <w:widowControl w:val="0"/>
        <w:numPr>
          <w:ilvl w:val="1"/>
          <w:numId w:val="3"/>
        </w:numPr>
        <w:spacing w:line="276" w:lineRule="auto"/>
        <w:ind w:left="714" w:hanging="357"/>
        <w:jc w:val="both"/>
        <w:rPr>
          <w:rFonts w:cs="Times New Roman"/>
          <w:kern w:val="1"/>
          <w:sz w:val="28"/>
          <w:szCs w:val="28"/>
        </w:rPr>
      </w:pPr>
      <w:r w:rsidRPr="00C11411">
        <w:rPr>
          <w:rFonts w:cs="Times New Roman"/>
          <w:kern w:val="1"/>
          <w:sz w:val="28"/>
          <w:szCs w:val="28"/>
        </w:rPr>
        <w:t xml:space="preserve">если по каким-либо причинам деятельность 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получател</w:t>
      </w:r>
      <w:r w:rsidR="004E79D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C11411">
        <w:rPr>
          <w:rFonts w:cs="Times New Roman"/>
          <w:kern w:val="1"/>
          <w:sz w:val="28"/>
          <w:szCs w:val="28"/>
        </w:rPr>
        <w:t xml:space="preserve"> будет прекращена или приостановлена и данное обстоятельство сможет поставить под угрозу выполнение 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получателем </w:t>
      </w:r>
      <w:r w:rsidR="004E79DE" w:rsidRPr="007A2CF5">
        <w:rPr>
          <w:rFonts w:eastAsia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C11411">
        <w:rPr>
          <w:rFonts w:cs="Times New Roman"/>
          <w:kern w:val="1"/>
          <w:sz w:val="28"/>
          <w:szCs w:val="28"/>
        </w:rPr>
        <w:t xml:space="preserve"> его обязательств по </w:t>
      </w:r>
      <w:r w:rsidR="004E79DE">
        <w:rPr>
          <w:rFonts w:cs="Times New Roman"/>
          <w:kern w:val="1"/>
          <w:sz w:val="28"/>
          <w:szCs w:val="28"/>
        </w:rPr>
        <w:t>д</w:t>
      </w:r>
      <w:r w:rsidRPr="00C11411">
        <w:rPr>
          <w:rFonts w:cs="Times New Roman"/>
          <w:kern w:val="1"/>
          <w:sz w:val="28"/>
          <w:szCs w:val="28"/>
        </w:rPr>
        <w:t>оговору</w:t>
      </w:r>
      <w:r>
        <w:rPr>
          <w:rFonts w:cs="Times New Roman"/>
          <w:kern w:val="1"/>
          <w:sz w:val="28"/>
          <w:szCs w:val="28"/>
        </w:rPr>
        <w:t xml:space="preserve"> </w:t>
      </w:r>
      <w:r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микрозайма/льготного микрозайма</w:t>
      </w:r>
      <w:r w:rsidRPr="00C11411">
        <w:rPr>
          <w:rFonts w:cs="Times New Roman"/>
          <w:kern w:val="1"/>
          <w:sz w:val="28"/>
          <w:szCs w:val="28"/>
        </w:rPr>
        <w:t>;</w:t>
      </w:r>
    </w:p>
    <w:p w:rsidR="00436171" w:rsidRPr="00436171" w:rsidRDefault="00436171" w:rsidP="00C11411">
      <w:pPr>
        <w:pStyle w:val="2"/>
        <w:widowControl w:val="0"/>
        <w:numPr>
          <w:ilvl w:val="1"/>
          <w:numId w:val="3"/>
        </w:numPr>
        <w:spacing w:line="276" w:lineRule="auto"/>
        <w:ind w:left="714" w:hanging="357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при нарушении условий </w:t>
      </w:r>
      <w:r w:rsidRPr="00436171">
        <w:rPr>
          <w:rFonts w:cs="Times New Roman"/>
          <w:kern w:val="1"/>
          <w:sz w:val="28"/>
          <w:szCs w:val="28"/>
        </w:rPr>
        <w:t xml:space="preserve">по оказанию содействий </w:t>
      </w:r>
      <w:r w:rsidR="0089301C">
        <w:rPr>
          <w:rFonts w:cs="Times New Roman"/>
          <w:kern w:val="1"/>
          <w:sz w:val="28"/>
          <w:szCs w:val="28"/>
        </w:rPr>
        <w:t>финансовой организации</w:t>
      </w:r>
      <w:r w:rsidRPr="00436171">
        <w:rPr>
          <w:rFonts w:cs="Times New Roman"/>
          <w:kern w:val="1"/>
          <w:sz w:val="28"/>
          <w:szCs w:val="28"/>
        </w:rPr>
        <w:t xml:space="preserve">, а также другим организациям и независимым экспертным группам, которые могут быть уполномочены </w:t>
      </w:r>
      <w:r w:rsidR="0089301C">
        <w:rPr>
          <w:rFonts w:cs="Times New Roman"/>
          <w:kern w:val="1"/>
          <w:sz w:val="28"/>
          <w:szCs w:val="28"/>
        </w:rPr>
        <w:t>финансовой организацией</w:t>
      </w:r>
      <w:r>
        <w:rPr>
          <w:rFonts w:cs="Times New Roman"/>
          <w:kern w:val="1"/>
          <w:sz w:val="28"/>
          <w:szCs w:val="28"/>
        </w:rPr>
        <w:t xml:space="preserve"> </w:t>
      </w:r>
      <w:r w:rsidRPr="00436171">
        <w:rPr>
          <w:rFonts w:cs="Times New Roman"/>
          <w:kern w:val="1"/>
          <w:sz w:val="28"/>
          <w:szCs w:val="28"/>
        </w:rPr>
        <w:t xml:space="preserve">в проведении на месте проверок выполнения </w:t>
      </w:r>
      <w:r w:rsidR="0089301C">
        <w:rPr>
          <w:rFonts w:cs="Times New Roman"/>
          <w:kern w:val="1"/>
          <w:sz w:val="28"/>
          <w:szCs w:val="28"/>
        </w:rPr>
        <w:t>получателем финансовой услуги</w:t>
      </w:r>
      <w:r w:rsidRPr="00436171">
        <w:rPr>
          <w:rFonts w:cs="Times New Roman"/>
          <w:kern w:val="1"/>
          <w:sz w:val="28"/>
          <w:szCs w:val="28"/>
        </w:rPr>
        <w:t xml:space="preserve"> условий </w:t>
      </w:r>
      <w:r>
        <w:rPr>
          <w:rFonts w:cs="Times New Roman"/>
          <w:kern w:val="1"/>
          <w:sz w:val="28"/>
          <w:szCs w:val="28"/>
        </w:rPr>
        <w:t>д</w:t>
      </w:r>
      <w:r w:rsidRPr="00436171">
        <w:rPr>
          <w:rFonts w:cs="Times New Roman"/>
          <w:kern w:val="1"/>
          <w:sz w:val="28"/>
          <w:szCs w:val="28"/>
        </w:rPr>
        <w:t>оговора</w:t>
      </w:r>
      <w:r>
        <w:rPr>
          <w:rFonts w:cs="Times New Roman"/>
          <w:kern w:val="1"/>
          <w:sz w:val="28"/>
          <w:szCs w:val="28"/>
        </w:rPr>
        <w:t xml:space="preserve"> </w:t>
      </w:r>
      <w:r w:rsidRPr="00C1141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микрозайма/льготного микрозайма</w:t>
      </w:r>
      <w:r w:rsidR="0089301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11411" w:rsidRPr="00C11411" w:rsidRDefault="00C11411" w:rsidP="00C11411">
      <w:pPr>
        <w:pStyle w:val="a5"/>
        <w:numPr>
          <w:ilvl w:val="0"/>
          <w:numId w:val="3"/>
        </w:numPr>
        <w:spacing w:after="125"/>
        <w:ind w:left="714" w:hanging="357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6171">
        <w:rPr>
          <w:rFonts w:ascii="Times New Roman" w:hAnsi="Times New Roman" w:cs="Times New Roman"/>
          <w:kern w:val="1"/>
          <w:sz w:val="28"/>
          <w:szCs w:val="28"/>
        </w:rPr>
        <w:t>в иных случаях, предусмотренных</w:t>
      </w:r>
      <w:r w:rsidRPr="00C11411">
        <w:rPr>
          <w:rFonts w:ascii="Times New Roman" w:hAnsi="Times New Roman" w:cs="Times New Roman"/>
          <w:kern w:val="1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РФ</w:t>
      </w:r>
      <w:r w:rsidRPr="00C11411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7D6868" w:rsidRPr="00C11411" w:rsidRDefault="002C7EDF" w:rsidP="00C11411">
      <w:pPr>
        <w:spacing w:after="125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1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Риск применения к </w:t>
      </w:r>
      <w:r w:rsidR="0089301C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893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ю </w:t>
      </w:r>
      <w:r w:rsidR="0089301C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финансовой услуги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штрафа в размере </w:t>
      </w:r>
      <w:r w:rsid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(один) %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связи с не предоставлением </w:t>
      </w:r>
      <w:r w:rsidR="0089301C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893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89301C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финансовой услуги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документов, подтверждающих целевое использование </w:t>
      </w:r>
      <w:r w:rsidR="00C11411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микрозайма/льготного микрозайма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61AF0" w:rsidRPr="00C11411" w:rsidRDefault="00F86FA3" w:rsidP="00C11411">
      <w:pPr>
        <w:spacing w:after="125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A2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E13838" w:rsidRPr="007A2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E13838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Риск утраты репутации надежного заемщика </w:t>
      </w:r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вследствие неисполнения </w:t>
      </w:r>
      <w:r w:rsidR="0089301C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893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89301C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финансовой услуги</w:t>
      </w:r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своих обязательств по предоставленному</w:t>
      </w:r>
      <w:r w:rsidR="00A932D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932D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микрофинансовой</w:t>
      </w:r>
      <w:proofErr w:type="spellEnd"/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организацией </w:t>
      </w:r>
      <w:proofErr w:type="spellStart"/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микрозайм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spellEnd"/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/льготно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микрозайм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spellEnd"/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C6425" w:rsidRPr="00C11411" w:rsidRDefault="00F86FA3" w:rsidP="00C11411">
      <w:pPr>
        <w:spacing w:after="125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A2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6C6425" w:rsidRPr="007A2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Риск возникновения негативной кредитной истории в Бюро кредитных историй вследствие неисполнения </w:t>
      </w:r>
      <w:r w:rsidR="0089301C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893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89301C" w:rsidRP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финансовой услуги</w:t>
      </w:r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своих обязательств по </w:t>
      </w:r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предоставленному </w:t>
      </w:r>
      <w:proofErr w:type="spellStart"/>
      <w:r w:rsidR="00A932D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микрофинансовой</w:t>
      </w:r>
      <w:proofErr w:type="spellEnd"/>
      <w:r w:rsidR="00A932D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организацией </w:t>
      </w:r>
      <w:proofErr w:type="spellStart"/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микрозайм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spellEnd"/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/льготно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2CF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микрозайм</w:t>
      </w:r>
      <w:r w:rsidR="007A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spellEnd"/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C6425" w:rsidRPr="00C11411" w:rsidRDefault="00F86FA3" w:rsidP="00C11411">
      <w:pPr>
        <w:spacing w:after="12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2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6C6425" w:rsidRPr="007A2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Риск отказа </w:t>
      </w:r>
      <w:r w:rsidR="00893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кредитной </w:t>
      </w:r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организаций от выполнения распоряжения клиента, от принятия получателя финансовых услуг на обслуживание в связи с возникновением подозрений, что операция осуществляется в целях легализации преступных доходов или </w:t>
      </w:r>
      <w:r w:rsidR="00BC4F0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финансирования терроризма или в связи с не предоставлением</w:t>
      </w:r>
      <w:r w:rsidR="006C6425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F0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клиентов сведений и документов, необходимых</w:t>
      </w:r>
      <w:r w:rsidR="006C6425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F0D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документального фиксирования информации в соответствии с 115-ФЗ</w:t>
      </w:r>
      <w:r w:rsidR="007D36AF" w:rsidRPr="00C11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противодействии легализации(отмыванию) доходов, полученных преступным путем и финансированию терроризма»</w:t>
      </w:r>
    </w:p>
    <w:p w:rsidR="00A74C75" w:rsidRPr="00C11411" w:rsidRDefault="003B1706" w:rsidP="008930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A74C75" w:rsidRPr="007A2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A74C75" w:rsidRPr="00C114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случае возникновения у</w:t>
      </w:r>
      <w:r w:rsidR="00A932DD" w:rsidRPr="00C114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932DD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микрофинансовой</w:t>
      </w:r>
      <w:r w:rsidR="00A74C75" w:rsidRPr="00C114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услуги,</w:t>
      </w:r>
      <w:r w:rsidR="004C17D0" w:rsidRPr="00C114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17D0" w:rsidRPr="00C1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микрофинансовая</w:t>
      </w:r>
      <w:r w:rsidR="00A74C75" w:rsidRPr="00C114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лицом.</w:t>
      </w:r>
    </w:p>
    <w:p w:rsidR="00E20D5A" w:rsidRPr="00C11411" w:rsidRDefault="00DC7435" w:rsidP="0089301C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E20D5A" w:rsidRPr="007A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20D5A"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 несоразмерности долговой нагрузки получателя финансовой услуги с текущим финансовым положением;</w:t>
      </w:r>
    </w:p>
    <w:p w:rsidR="00E20D5A" w:rsidRPr="00C11411" w:rsidRDefault="00E20D5A" w:rsidP="0089301C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F2ED0" w:rsidRPr="007A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7A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A2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«кассовых разрывов», когда предполагаемые сроки и суммы поступления денежных средств для исполнения своих обязательств по договору </w:t>
      </w:r>
      <w:r w:rsidR="0089301C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микрозайма/льготного микрозайма</w:t>
      </w:r>
      <w:r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(периодичность </w:t>
      </w:r>
      <w:r w:rsidR="00DC7435"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денежных средств на банковский счет</w:t>
      </w:r>
      <w:r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получения иных доходов) не совпадают с сроками платежей по </w:t>
      </w:r>
      <w:r w:rsidR="00E02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договору </w:t>
      </w:r>
      <w:r w:rsidR="0089301C">
        <w:rPr>
          <w:rFonts w:ascii="Times New Roman" w:hAnsi="Times New Roman" w:cs="Times New Roman"/>
          <w:color w:val="000000" w:themeColor="text1"/>
          <w:sz w:val="28"/>
          <w:szCs w:val="28"/>
        </w:rPr>
        <w:t>микро</w:t>
      </w:r>
      <w:r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>займ</w:t>
      </w:r>
      <w:r w:rsidR="00E022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301C">
        <w:rPr>
          <w:rFonts w:ascii="Times New Roman" w:hAnsi="Times New Roman" w:cs="Times New Roman"/>
          <w:color w:val="000000" w:themeColor="text1"/>
          <w:sz w:val="28"/>
          <w:szCs w:val="28"/>
        </w:rPr>
        <w:t>/льготно</w:t>
      </w:r>
      <w:r w:rsidR="00E022C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89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микрозайм</w:t>
      </w:r>
      <w:r w:rsidR="00E022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0D5A" w:rsidRPr="00AD0FBC" w:rsidRDefault="00E20D5A" w:rsidP="008930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53F96" w:rsidRPr="007A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A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A2CF5" w:rsidRPr="007A2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наступления обстоятельств непреодолимой силы и иных обстоятельств, которые могут привести к невозможности исполнения </w:t>
      </w:r>
      <w:r w:rsidR="0089301C" w:rsidRPr="007A2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8930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89301C" w:rsidRPr="007A2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финансовой услуги</w:t>
      </w:r>
      <w:r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обязательств по договору </w:t>
      </w:r>
      <w:r w:rsidR="005C6706">
        <w:rPr>
          <w:rFonts w:ascii="Times New Roman" w:hAnsi="Times New Roman" w:cs="Times New Roman"/>
          <w:color w:val="000000" w:themeColor="text1"/>
          <w:sz w:val="28"/>
          <w:szCs w:val="28"/>
        </w:rPr>
        <w:t>микро</w:t>
      </w:r>
      <w:r w:rsidR="005C6706" w:rsidRPr="00C11411">
        <w:rPr>
          <w:rFonts w:ascii="Times New Roman" w:hAnsi="Times New Roman" w:cs="Times New Roman"/>
          <w:color w:val="000000" w:themeColor="text1"/>
          <w:sz w:val="28"/>
          <w:szCs w:val="28"/>
        </w:rPr>
        <w:t>займ</w:t>
      </w:r>
      <w:r w:rsidR="005C6706">
        <w:rPr>
          <w:rFonts w:ascii="Times New Roman" w:hAnsi="Times New Roman" w:cs="Times New Roman"/>
          <w:color w:val="000000" w:themeColor="text1"/>
          <w:sz w:val="28"/>
          <w:szCs w:val="28"/>
        </w:rPr>
        <w:t>а/льготно</w:t>
      </w:r>
      <w:r w:rsidR="00E022C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C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микрозайма</w:t>
      </w:r>
      <w:r w:rsidRPr="00AD0FBC">
        <w:rPr>
          <w:rFonts w:ascii="Times New Roman" w:hAnsi="Times New Roman" w:cs="Times New Roman"/>
          <w:sz w:val="28"/>
          <w:szCs w:val="28"/>
        </w:rPr>
        <w:t>.</w:t>
      </w:r>
    </w:p>
    <w:sectPr w:rsidR="00E20D5A" w:rsidRPr="00AD0FBC" w:rsidSect="00A23800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345"/>
    <w:multiLevelType w:val="hybridMultilevel"/>
    <w:tmpl w:val="4C3ACFE0"/>
    <w:lvl w:ilvl="0" w:tplc="F0322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0322E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57C50"/>
    <w:multiLevelType w:val="hybridMultilevel"/>
    <w:tmpl w:val="CA860326"/>
    <w:lvl w:ilvl="0" w:tplc="F0322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61108"/>
    <w:multiLevelType w:val="hybridMultilevel"/>
    <w:tmpl w:val="23DE7434"/>
    <w:lvl w:ilvl="0" w:tplc="F0322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A"/>
    <w:rsid w:val="00002D09"/>
    <w:rsid w:val="0000396C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82A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2ED0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21924"/>
    <w:rsid w:val="0012657E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6D6D"/>
    <w:rsid w:val="002B7AD4"/>
    <w:rsid w:val="002C0FC3"/>
    <w:rsid w:val="002C63B7"/>
    <w:rsid w:val="002C7EDF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25B1C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A60EC"/>
    <w:rsid w:val="003B1706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9D1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171"/>
    <w:rsid w:val="0043693E"/>
    <w:rsid w:val="00440155"/>
    <w:rsid w:val="0044520E"/>
    <w:rsid w:val="00447A5A"/>
    <w:rsid w:val="00457CFD"/>
    <w:rsid w:val="00460CAB"/>
    <w:rsid w:val="00460DD1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17D0"/>
    <w:rsid w:val="004C6C62"/>
    <w:rsid w:val="004D025B"/>
    <w:rsid w:val="004D0B84"/>
    <w:rsid w:val="004D0E2F"/>
    <w:rsid w:val="004D2812"/>
    <w:rsid w:val="004E263E"/>
    <w:rsid w:val="004E3DB3"/>
    <w:rsid w:val="004E79DE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50D0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6706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6425"/>
    <w:rsid w:val="006C7E0D"/>
    <w:rsid w:val="006D2B77"/>
    <w:rsid w:val="006D5B6D"/>
    <w:rsid w:val="006D7037"/>
    <w:rsid w:val="006D75E0"/>
    <w:rsid w:val="006E03F7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A2CF5"/>
    <w:rsid w:val="007B01AD"/>
    <w:rsid w:val="007B3123"/>
    <w:rsid w:val="007C2406"/>
    <w:rsid w:val="007D3425"/>
    <w:rsid w:val="007D36AF"/>
    <w:rsid w:val="007D407D"/>
    <w:rsid w:val="007D6868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206F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301C"/>
    <w:rsid w:val="00896E7E"/>
    <w:rsid w:val="008A1628"/>
    <w:rsid w:val="008A35A6"/>
    <w:rsid w:val="008A6800"/>
    <w:rsid w:val="008B0044"/>
    <w:rsid w:val="008B1DB2"/>
    <w:rsid w:val="008B5D64"/>
    <w:rsid w:val="008B6031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249F"/>
    <w:rsid w:val="0094500B"/>
    <w:rsid w:val="00957F08"/>
    <w:rsid w:val="00964773"/>
    <w:rsid w:val="00965F86"/>
    <w:rsid w:val="00970507"/>
    <w:rsid w:val="00975380"/>
    <w:rsid w:val="00990645"/>
    <w:rsid w:val="0099265A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1842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3800"/>
    <w:rsid w:val="00A24040"/>
    <w:rsid w:val="00A24127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61AF0"/>
    <w:rsid w:val="00A74C75"/>
    <w:rsid w:val="00A77946"/>
    <w:rsid w:val="00A84B98"/>
    <w:rsid w:val="00A879A7"/>
    <w:rsid w:val="00A91D09"/>
    <w:rsid w:val="00A932DD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0FBC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36D35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96EB8"/>
    <w:rsid w:val="00BB1E8E"/>
    <w:rsid w:val="00BB44F3"/>
    <w:rsid w:val="00BB5368"/>
    <w:rsid w:val="00BC158E"/>
    <w:rsid w:val="00BC1AA5"/>
    <w:rsid w:val="00BC4ECA"/>
    <w:rsid w:val="00BC4F0D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1411"/>
    <w:rsid w:val="00C12137"/>
    <w:rsid w:val="00C21B17"/>
    <w:rsid w:val="00C325EA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15F0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C7435"/>
    <w:rsid w:val="00DD2A99"/>
    <w:rsid w:val="00DD7E76"/>
    <w:rsid w:val="00DE002B"/>
    <w:rsid w:val="00DF0BC5"/>
    <w:rsid w:val="00E022C3"/>
    <w:rsid w:val="00E03462"/>
    <w:rsid w:val="00E0614B"/>
    <w:rsid w:val="00E07C9C"/>
    <w:rsid w:val="00E11535"/>
    <w:rsid w:val="00E13838"/>
    <w:rsid w:val="00E152E8"/>
    <w:rsid w:val="00E16769"/>
    <w:rsid w:val="00E20D5A"/>
    <w:rsid w:val="00E24877"/>
    <w:rsid w:val="00E30F8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3F96"/>
    <w:rsid w:val="00F5512A"/>
    <w:rsid w:val="00F553F0"/>
    <w:rsid w:val="00F554DC"/>
    <w:rsid w:val="00F60DC2"/>
    <w:rsid w:val="00F61BC4"/>
    <w:rsid w:val="00F631FB"/>
    <w:rsid w:val="00F66C13"/>
    <w:rsid w:val="00F76253"/>
    <w:rsid w:val="00F76A1F"/>
    <w:rsid w:val="00F86FA3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5AD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EA"/>
    <w:rPr>
      <w:b/>
      <w:bCs/>
    </w:rPr>
  </w:style>
  <w:style w:type="character" w:styleId="a4">
    <w:name w:val="Emphasis"/>
    <w:basedOn w:val="a0"/>
    <w:uiPriority w:val="20"/>
    <w:qFormat/>
    <w:rsid w:val="00C325EA"/>
    <w:rPr>
      <w:i/>
      <w:iCs/>
    </w:rPr>
  </w:style>
  <w:style w:type="paragraph" w:styleId="a5">
    <w:name w:val="List Paragraph"/>
    <w:basedOn w:val="a"/>
    <w:uiPriority w:val="34"/>
    <w:qFormat/>
    <w:rsid w:val="00C325EA"/>
    <w:pPr>
      <w:ind w:left="720"/>
      <w:contextualSpacing/>
    </w:pPr>
  </w:style>
  <w:style w:type="paragraph" w:customStyle="1" w:styleId="ConsPlusNormal">
    <w:name w:val="ConsPlusNormal"/>
    <w:rsid w:val="00E2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B17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C11411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EA"/>
    <w:rPr>
      <w:b/>
      <w:bCs/>
    </w:rPr>
  </w:style>
  <w:style w:type="character" w:styleId="a4">
    <w:name w:val="Emphasis"/>
    <w:basedOn w:val="a0"/>
    <w:uiPriority w:val="20"/>
    <w:qFormat/>
    <w:rsid w:val="00C325EA"/>
    <w:rPr>
      <w:i/>
      <w:iCs/>
    </w:rPr>
  </w:style>
  <w:style w:type="paragraph" w:styleId="a5">
    <w:name w:val="List Paragraph"/>
    <w:basedOn w:val="a"/>
    <w:uiPriority w:val="34"/>
    <w:qFormat/>
    <w:rsid w:val="00C325EA"/>
    <w:pPr>
      <w:ind w:left="720"/>
      <w:contextualSpacing/>
    </w:pPr>
  </w:style>
  <w:style w:type="paragraph" w:customStyle="1" w:styleId="ConsPlusNormal">
    <w:name w:val="ConsPlusNormal"/>
    <w:rsid w:val="00E2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B17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C11411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075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TOUCH</cp:lastModifiedBy>
  <cp:revision>7</cp:revision>
  <cp:lastPrinted>2017-07-18T14:16:00Z</cp:lastPrinted>
  <dcterms:created xsi:type="dcterms:W3CDTF">2018-06-25T13:30:00Z</dcterms:created>
  <dcterms:modified xsi:type="dcterms:W3CDTF">2018-07-02T09:03:00Z</dcterms:modified>
</cp:coreProperties>
</file>